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DCF" w:rsidRPr="00BF6AEA" w:rsidRDefault="00D75E33" w:rsidP="00D75E33">
      <w:pPr>
        <w:spacing w:after="0" w:line="240" w:lineRule="auto"/>
        <w:rPr>
          <w:rFonts w:cs="Tahoma"/>
          <w:sz w:val="28"/>
          <w:szCs w:val="28"/>
        </w:rPr>
      </w:pPr>
      <w:r w:rsidRPr="00BF6AEA">
        <w:rPr>
          <w:rFonts w:cs="Tahoma"/>
          <w:b/>
          <w:sz w:val="28"/>
          <w:szCs w:val="28"/>
        </w:rPr>
        <w:t>E. DOKLADOVÁ ČÁST – soupis příloh</w:t>
      </w:r>
    </w:p>
    <w:p w:rsidR="00D75E33" w:rsidRDefault="00D75E33" w:rsidP="00D75E33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tbl>
      <w:tblPr>
        <w:tblStyle w:val="Mkatabulky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75E33" w:rsidRPr="00F34EB2" w:rsidTr="004D234F">
        <w:tc>
          <w:tcPr>
            <w:tcW w:w="9634" w:type="dxa"/>
          </w:tcPr>
          <w:p w:rsidR="00D75E33" w:rsidRPr="00F34EB2" w:rsidRDefault="00BF6AEA" w:rsidP="00223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Agentura hospodaření s nemovitým majetkem</w:t>
            </w:r>
            <w:r w:rsidR="0022339B">
              <w:rPr>
                <w:sz w:val="24"/>
                <w:szCs w:val="24"/>
              </w:rPr>
              <w:t xml:space="preserve"> MO – Stanovisko</w:t>
            </w:r>
          </w:p>
        </w:tc>
      </w:tr>
      <w:tr w:rsidR="00D75E33" w:rsidRPr="00F34EB2" w:rsidTr="004D234F">
        <w:tc>
          <w:tcPr>
            <w:tcW w:w="9634" w:type="dxa"/>
          </w:tcPr>
          <w:p w:rsidR="00D75E33" w:rsidRPr="00F34EB2" w:rsidRDefault="0022339B" w:rsidP="00223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Agentura ochrany přírody a krajiny – Stanovisko k rybímu přechodu</w:t>
            </w:r>
          </w:p>
        </w:tc>
      </w:tr>
      <w:tr w:rsidR="00D85F51" w:rsidRPr="00F34EB2" w:rsidTr="004D234F">
        <w:tc>
          <w:tcPr>
            <w:tcW w:w="9634" w:type="dxa"/>
          </w:tcPr>
          <w:p w:rsidR="00476E6C" w:rsidRPr="00F34EB2" w:rsidRDefault="00D85F51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ČD-Telematika – Souhrnné stanovisko k existenci komunikačního vedení a zařízení ve správě ČD</w:t>
            </w:r>
            <w:r w:rsidR="00476E6C">
              <w:rPr>
                <w:sz w:val="24"/>
                <w:szCs w:val="24"/>
              </w:rPr>
              <w:t xml:space="preserve">, </w:t>
            </w:r>
            <w:proofErr w:type="gramStart"/>
            <w:r w:rsidR="00476E6C">
              <w:rPr>
                <w:sz w:val="24"/>
                <w:szCs w:val="24"/>
              </w:rPr>
              <w:t>č.j.</w:t>
            </w:r>
            <w:proofErr w:type="gramEnd"/>
            <w:r w:rsidR="00476E6C">
              <w:rPr>
                <w:sz w:val="24"/>
                <w:szCs w:val="24"/>
              </w:rPr>
              <w:t xml:space="preserve"> 1201707774</w:t>
            </w:r>
          </w:p>
        </w:tc>
      </w:tr>
      <w:tr w:rsidR="00476E6C" w:rsidRPr="00F34EB2" w:rsidTr="004D234F">
        <w:tc>
          <w:tcPr>
            <w:tcW w:w="9634" w:type="dxa"/>
          </w:tcPr>
          <w:p w:rsidR="00476E6C" w:rsidRDefault="00476E6C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ČD-Telematika – Souhrnné stanovisko k existenci komunikačního vedení a zařízení ve správě ČD, </w:t>
            </w:r>
            <w:proofErr w:type="gramStart"/>
            <w:r>
              <w:rPr>
                <w:sz w:val="24"/>
                <w:szCs w:val="24"/>
              </w:rPr>
              <w:t>č.j.</w:t>
            </w:r>
            <w:proofErr w:type="gramEnd"/>
            <w:r>
              <w:rPr>
                <w:sz w:val="24"/>
                <w:szCs w:val="24"/>
              </w:rPr>
              <w:t xml:space="preserve"> 12017</w:t>
            </w:r>
            <w:r>
              <w:rPr>
                <w:sz w:val="24"/>
                <w:szCs w:val="24"/>
              </w:rPr>
              <w:t>11726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Pr="00F34EB2" w:rsidRDefault="00D85F51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ČD-Telematika –</w:t>
            </w:r>
            <w:r>
              <w:rPr>
                <w:sz w:val="24"/>
                <w:szCs w:val="24"/>
              </w:rPr>
              <w:t xml:space="preserve"> Situace</w:t>
            </w:r>
            <w:r w:rsidR="00476E6C">
              <w:rPr>
                <w:sz w:val="24"/>
                <w:szCs w:val="24"/>
              </w:rPr>
              <w:t xml:space="preserve"> k </w:t>
            </w:r>
            <w:proofErr w:type="gramStart"/>
            <w:r w:rsidR="00476E6C">
              <w:rPr>
                <w:sz w:val="24"/>
                <w:szCs w:val="24"/>
              </w:rPr>
              <w:t>č.j.</w:t>
            </w:r>
            <w:proofErr w:type="gramEnd"/>
            <w:r w:rsidR="00476E6C">
              <w:rPr>
                <w:sz w:val="24"/>
                <w:szCs w:val="24"/>
              </w:rPr>
              <w:t xml:space="preserve"> 1201707774</w:t>
            </w:r>
          </w:p>
        </w:tc>
      </w:tr>
      <w:tr w:rsidR="00476E6C" w:rsidRPr="00F34EB2" w:rsidTr="004D234F">
        <w:tc>
          <w:tcPr>
            <w:tcW w:w="9634" w:type="dxa"/>
          </w:tcPr>
          <w:p w:rsidR="00476E6C" w:rsidRDefault="00476E6C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ČD-Telematika – Situace k </w:t>
            </w:r>
            <w:proofErr w:type="gramStart"/>
            <w:r>
              <w:rPr>
                <w:sz w:val="24"/>
                <w:szCs w:val="24"/>
              </w:rPr>
              <w:t>č.j.</w:t>
            </w:r>
            <w:proofErr w:type="gramEnd"/>
            <w:r>
              <w:rPr>
                <w:sz w:val="24"/>
                <w:szCs w:val="24"/>
              </w:rPr>
              <w:t xml:space="preserve"> 1201</w:t>
            </w:r>
            <w:r>
              <w:rPr>
                <w:sz w:val="24"/>
                <w:szCs w:val="24"/>
              </w:rPr>
              <w:t>711726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Pr="00F34EB2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ČD-Telematika –</w:t>
            </w:r>
            <w:r>
              <w:rPr>
                <w:sz w:val="24"/>
                <w:szCs w:val="24"/>
              </w:rPr>
              <w:t xml:space="preserve"> kabely DOK</w:t>
            </w:r>
          </w:p>
        </w:tc>
      </w:tr>
      <w:tr w:rsidR="00013376" w:rsidRPr="00F34EB2" w:rsidTr="004D234F">
        <w:tc>
          <w:tcPr>
            <w:tcW w:w="9634" w:type="dxa"/>
          </w:tcPr>
          <w:p w:rsidR="00013376" w:rsidRDefault="00013376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CETIN – Vyjádření o existenci sítě elektronických komunikací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Default="00013376" w:rsidP="000133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CETIN – Situační výkres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Pr="00F34EB2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ČEPRO – Sdělení o existenci podzemního dálkového zařízení a nadzemních objektů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ČEZ DISTRIBUCE – Vyjádření k existenci elektrických vedení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ČEZ DISTRIBUCE – Smlouva o uzavření budoucí smlouvy o připojení odběrného el. </w:t>
            </w:r>
            <w:proofErr w:type="gramStart"/>
            <w:r>
              <w:rPr>
                <w:sz w:val="24"/>
                <w:szCs w:val="24"/>
              </w:rPr>
              <w:t>zařízení</w:t>
            </w:r>
            <w:proofErr w:type="gramEnd"/>
            <w:r>
              <w:rPr>
                <w:sz w:val="24"/>
                <w:szCs w:val="24"/>
              </w:rPr>
              <w:t xml:space="preserve"> k distribuční soustavě do napěťové hladiny 0,4 </w:t>
            </w:r>
            <w:proofErr w:type="spellStart"/>
            <w:r>
              <w:rPr>
                <w:sz w:val="24"/>
                <w:szCs w:val="24"/>
              </w:rPr>
              <w:t>kV</w:t>
            </w:r>
            <w:proofErr w:type="spellEnd"/>
            <w:r>
              <w:rPr>
                <w:sz w:val="24"/>
                <w:szCs w:val="24"/>
              </w:rPr>
              <w:t xml:space="preserve"> (NN) číslo: 17_SOBS01_4121290348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ČEZ DISTRIBUCE – Smlouva o uzavření budoucí smlouvy o připojení odběrného el. </w:t>
            </w:r>
            <w:proofErr w:type="gramStart"/>
            <w:r>
              <w:rPr>
                <w:sz w:val="24"/>
                <w:szCs w:val="24"/>
              </w:rPr>
              <w:t>zařízení</w:t>
            </w:r>
            <w:proofErr w:type="gramEnd"/>
            <w:r>
              <w:rPr>
                <w:sz w:val="24"/>
                <w:szCs w:val="24"/>
              </w:rPr>
              <w:t xml:space="preserve"> k distribuční soustavě do napěťové hladiny 22 </w:t>
            </w:r>
            <w:proofErr w:type="spellStart"/>
            <w:r>
              <w:rPr>
                <w:sz w:val="24"/>
                <w:szCs w:val="24"/>
              </w:rPr>
              <w:t>kV</w:t>
            </w:r>
            <w:proofErr w:type="spellEnd"/>
            <w:r>
              <w:rPr>
                <w:sz w:val="24"/>
                <w:szCs w:val="24"/>
              </w:rPr>
              <w:t xml:space="preserve"> (VN) číslo: 17_SOBS01_4121251804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ČEZ DISTRIBUCE – Smlouva o uzavření budoucí smlouvy o připojení odběrného el. </w:t>
            </w:r>
            <w:proofErr w:type="gramStart"/>
            <w:r>
              <w:rPr>
                <w:sz w:val="24"/>
                <w:szCs w:val="24"/>
              </w:rPr>
              <w:t>zařízení</w:t>
            </w:r>
            <w:proofErr w:type="gramEnd"/>
            <w:r>
              <w:rPr>
                <w:sz w:val="24"/>
                <w:szCs w:val="24"/>
              </w:rPr>
              <w:t xml:space="preserve"> k distribuční soustavě do napěťové hladiny 0,4 </w:t>
            </w:r>
            <w:proofErr w:type="spellStart"/>
            <w:r>
              <w:rPr>
                <w:sz w:val="24"/>
                <w:szCs w:val="24"/>
              </w:rPr>
              <w:t>kV</w:t>
            </w:r>
            <w:proofErr w:type="spellEnd"/>
            <w:r>
              <w:rPr>
                <w:sz w:val="24"/>
                <w:szCs w:val="24"/>
              </w:rPr>
              <w:t xml:space="preserve"> (NN) číslo: 17_SOBS03_4121290741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DIAL Telecom – Vyjádření k existenci podzemních komunikačních vedení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DRÁŽNÍ ÚŘAD – Vyjádření k územnímu řízení</w:t>
            </w:r>
          </w:p>
        </w:tc>
      </w:tr>
      <w:tr w:rsidR="00013376" w:rsidRPr="00F34EB2" w:rsidTr="004D234F">
        <w:tc>
          <w:tcPr>
            <w:tcW w:w="9634" w:type="dxa"/>
          </w:tcPr>
          <w:p w:rsidR="00013376" w:rsidRDefault="00013376" w:rsidP="00D85F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GasNet</w:t>
            </w:r>
            <w:proofErr w:type="spellEnd"/>
            <w:r>
              <w:rPr>
                <w:sz w:val="24"/>
                <w:szCs w:val="24"/>
              </w:rPr>
              <w:t xml:space="preserve"> – Stanovisko (situace) z hlediska existence plynárenských zařízení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Hasičský záchranný sbor PK, Územní odbor Klatovy – Závazné stanovisko k dokumentaci pro územní řízení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David Fischer – Ichtyologický průzkum – závěrečná zpráva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MÚ Klatovy – Koordinované závazné stanovisko č. 285/17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MÚ Klatovy, Odbor dopravy – Vyjádření 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KRAJSKÝ ÚŘAD PK, Odbor životního prostředí – Rozhodnutí o povolení výjimky ze základních podmínek ochrany dle § 50 odst. 1 a 2 ZOPK</w:t>
            </w:r>
          </w:p>
        </w:tc>
      </w:tr>
      <w:tr w:rsidR="00D85F51" w:rsidRPr="00F34EB2" w:rsidTr="004D234F">
        <w:tc>
          <w:tcPr>
            <w:tcW w:w="9634" w:type="dxa"/>
          </w:tcPr>
          <w:p w:rsidR="00D85F51" w:rsidRDefault="00D85F51" w:rsidP="00D85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KRAJSKÝ ÚŘAD PK, Odbor životního prostředí –</w:t>
            </w:r>
            <w:r>
              <w:rPr>
                <w:sz w:val="24"/>
                <w:szCs w:val="24"/>
              </w:rPr>
              <w:t xml:space="preserve"> Vyjádření k záměru výstavby protipovodňové ochrany z hlediska výskytu zvláště chráněných druhů živočichů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Pr="00F34EB2" w:rsidRDefault="008B1500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NET4GAS – Vyjádření k VTL plynovodům ve vlastnictví BRAWA, a.s.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Pr="00F34EB2" w:rsidRDefault="008B1500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NET4GAS – Vyjádření k VTL plynovodům ve vlastnictví NET4GAS, s.r.o.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Default="008B1500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Povodí Vltavy, </w:t>
            </w:r>
            <w:proofErr w:type="spellStart"/>
            <w:proofErr w:type="gramStart"/>
            <w:r>
              <w:rPr>
                <w:sz w:val="24"/>
                <w:szCs w:val="24"/>
              </w:rPr>
              <w:t>s.p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>, závod Berounka – Vyjádření správce povodí a vyjádření účastníka řízení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Default="008B1500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ČESKÉ RADIOKOMUNIKACE – Vyjádření k existenci podzemních sítí</w:t>
            </w:r>
          </w:p>
        </w:tc>
      </w:tr>
      <w:tr w:rsidR="008B1500" w:rsidRPr="00F34EB2" w:rsidTr="004D234F">
        <w:tc>
          <w:tcPr>
            <w:tcW w:w="9634" w:type="dxa"/>
          </w:tcPr>
          <w:p w:rsidR="008B1500" w:rsidRDefault="00476E6C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SŽDC – Souhrnné stanovisko k územnímu řízení</w:t>
            </w:r>
          </w:p>
        </w:tc>
      </w:tr>
      <w:tr w:rsidR="00476E6C" w:rsidRPr="00F34EB2" w:rsidTr="004D234F">
        <w:tc>
          <w:tcPr>
            <w:tcW w:w="9634" w:type="dxa"/>
          </w:tcPr>
          <w:p w:rsidR="00476E6C" w:rsidRDefault="00476E6C" w:rsidP="008B1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Šumavské vodovody a kanalizace – Vyjádření k projektové dokumentaci</w:t>
            </w:r>
          </w:p>
        </w:tc>
      </w:tr>
      <w:tr w:rsidR="00476E6C" w:rsidRPr="00F34EB2" w:rsidTr="004D234F">
        <w:tc>
          <w:tcPr>
            <w:tcW w:w="9634" w:type="dxa"/>
          </w:tcPr>
          <w:p w:rsidR="00476E6C" w:rsidRDefault="00476E6C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T-Mobile – Vyjádření a stanovení podmínek pro udělení souhlasu s umístěním stavby v ochranném pásmu sítě technické infrastruktury společnosti T-Mobile Czech Republic a.s.</w:t>
            </w:r>
          </w:p>
        </w:tc>
      </w:tr>
      <w:tr w:rsidR="00476E6C" w:rsidRPr="00F34EB2" w:rsidTr="004D234F">
        <w:tc>
          <w:tcPr>
            <w:tcW w:w="9634" w:type="dxa"/>
          </w:tcPr>
          <w:p w:rsidR="00476E6C" w:rsidRDefault="00476E6C" w:rsidP="00476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Vodafone – Vyjádření k existenci podzemního a nadzemního vedení</w:t>
            </w:r>
          </w:p>
        </w:tc>
      </w:tr>
    </w:tbl>
    <w:p w:rsidR="00D75E33" w:rsidRPr="00D75E33" w:rsidRDefault="00D75E33" w:rsidP="00D75E33">
      <w:pPr>
        <w:spacing w:after="0" w:line="240" w:lineRule="auto"/>
        <w:rPr>
          <w:sz w:val="28"/>
          <w:szCs w:val="28"/>
        </w:rPr>
      </w:pPr>
    </w:p>
    <w:sectPr w:rsidR="00D75E33" w:rsidRPr="00D75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33"/>
    <w:rsid w:val="00013376"/>
    <w:rsid w:val="0022339B"/>
    <w:rsid w:val="003318B6"/>
    <w:rsid w:val="00476E6C"/>
    <w:rsid w:val="004D234F"/>
    <w:rsid w:val="005B3687"/>
    <w:rsid w:val="008B1500"/>
    <w:rsid w:val="00BF6AEA"/>
    <w:rsid w:val="00D75E33"/>
    <w:rsid w:val="00D85F51"/>
    <w:rsid w:val="00E46DCF"/>
    <w:rsid w:val="00F3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B79B4-1AD7-44FC-B407-BBE172AF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7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31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1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fvodoplan stanice5</dc:creator>
  <cp:keywords/>
  <dc:description/>
  <cp:lastModifiedBy>fvodoplan stanice5</cp:lastModifiedBy>
  <cp:revision>3</cp:revision>
  <cp:lastPrinted>2018-03-13T07:51:00Z</cp:lastPrinted>
  <dcterms:created xsi:type="dcterms:W3CDTF">2018-03-12T14:58:00Z</dcterms:created>
  <dcterms:modified xsi:type="dcterms:W3CDTF">2018-03-13T07:51:00Z</dcterms:modified>
</cp:coreProperties>
</file>